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70EB1" w14:textId="77777777" w:rsidR="001F33B5" w:rsidRPr="00903E04" w:rsidRDefault="001F33B5" w:rsidP="001F33B5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1DDB98C2" w14:textId="77777777" w:rsidR="001F33B5" w:rsidRPr="00903E04" w:rsidRDefault="001F33B5" w:rsidP="001F33B5">
      <w:pPr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Informácie o spracúvaní </w:t>
      </w:r>
      <w:r w:rsidRPr="00903E04">
        <w:rPr>
          <w:rFonts w:ascii="Arial" w:hAnsi="Arial" w:cs="Arial"/>
          <w:b/>
          <w:bCs/>
          <w:sz w:val="20"/>
          <w:szCs w:val="20"/>
          <w:lang w:val="sk-SK"/>
        </w:rPr>
        <w:t>osobných údajov</w:t>
      </w:r>
    </w:p>
    <w:p w14:paraId="0C801901" w14:textId="77777777" w:rsidR="001F33B5" w:rsidRPr="00903E04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>Týmto dokumentom by Vám naša spoločnosť Bayer, spol. s. r.o., so sídlom Karadžičova 2, 811 09 Bratislava - mestská časť Staré Mesto, IČO: 35 759 143, registrovanej zapísaná v Obchodnom registri Okresného súdu Bratislava I, Oddiel: Sro, Vložka č. 18413/B (ďalej len „</w:t>
      </w:r>
      <w:r w:rsidRPr="00903E04">
        <w:rPr>
          <w:rFonts w:ascii="Arial" w:hAnsi="Arial" w:cs="Arial"/>
          <w:b/>
          <w:bCs/>
          <w:sz w:val="20"/>
          <w:szCs w:val="20"/>
          <w:lang w:val="sk-SK"/>
        </w:rPr>
        <w:t>my</w:t>
      </w:r>
      <w:r w:rsidRPr="00903E04">
        <w:rPr>
          <w:rFonts w:ascii="Arial" w:hAnsi="Arial" w:cs="Arial"/>
          <w:sz w:val="20"/>
          <w:szCs w:val="20"/>
          <w:lang w:val="sk-SK"/>
        </w:rPr>
        <w:t>“, „</w:t>
      </w:r>
      <w:r w:rsidRPr="00903E04">
        <w:rPr>
          <w:rFonts w:ascii="Arial" w:hAnsi="Arial" w:cs="Arial"/>
          <w:b/>
          <w:bCs/>
          <w:sz w:val="20"/>
          <w:szCs w:val="20"/>
          <w:lang w:val="sk-SK"/>
        </w:rPr>
        <w:t>náš</w:t>
      </w:r>
      <w:r w:rsidRPr="00903E04">
        <w:rPr>
          <w:rFonts w:ascii="Arial" w:hAnsi="Arial" w:cs="Arial"/>
          <w:sz w:val="20"/>
          <w:szCs w:val="20"/>
          <w:lang w:val="sk-SK"/>
        </w:rPr>
        <w:t>“, „</w:t>
      </w:r>
      <w:r w:rsidRPr="00903E04">
        <w:rPr>
          <w:rFonts w:ascii="Arial" w:hAnsi="Arial" w:cs="Arial"/>
          <w:b/>
          <w:bCs/>
          <w:sz w:val="20"/>
          <w:szCs w:val="20"/>
          <w:lang w:val="sk-SK"/>
        </w:rPr>
        <w:t>nás</w:t>
      </w:r>
      <w:r w:rsidRPr="00903E04">
        <w:rPr>
          <w:rFonts w:ascii="Arial" w:hAnsi="Arial" w:cs="Arial"/>
          <w:sz w:val="20"/>
          <w:szCs w:val="20"/>
          <w:lang w:val="sk-SK"/>
        </w:rPr>
        <w:t>“ a všetky ostatné tvary zámena „</w:t>
      </w:r>
      <w:r w:rsidRPr="00903E04">
        <w:rPr>
          <w:rFonts w:ascii="Arial" w:hAnsi="Arial" w:cs="Arial"/>
          <w:b/>
          <w:bCs/>
          <w:sz w:val="20"/>
          <w:szCs w:val="20"/>
          <w:lang w:val="sk-SK"/>
        </w:rPr>
        <w:t>my</w:t>
      </w:r>
      <w:r w:rsidRPr="00903E04">
        <w:rPr>
          <w:rFonts w:ascii="Arial" w:hAnsi="Arial" w:cs="Arial"/>
          <w:sz w:val="20"/>
          <w:szCs w:val="20"/>
          <w:lang w:val="sk-SK"/>
        </w:rPr>
        <w:t>“), rada poskytla informácie o tom, ako spracúva Vaše osobné údaje a získala Váš súhlas so spracúvaním osobných údajov na nižšie uvedené konkrétne účely.</w:t>
      </w:r>
    </w:p>
    <w:p w14:paraId="294BFCA1" w14:textId="77777777" w:rsidR="001F33B5" w:rsidRPr="00903E04" w:rsidRDefault="001F33B5" w:rsidP="001F33B5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903E04">
        <w:rPr>
          <w:rFonts w:ascii="Arial" w:hAnsi="Arial" w:cs="Arial"/>
          <w:b/>
          <w:bCs/>
          <w:sz w:val="20"/>
          <w:szCs w:val="20"/>
          <w:lang w:val="sk-SK"/>
        </w:rPr>
        <w:t>1.Spracúvanie osobných údajov</w:t>
      </w:r>
    </w:p>
    <w:p w14:paraId="632767FB" w14:textId="77777777" w:rsidR="001F33B5" w:rsidRPr="00903E04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>Pokiaľ nie je v nasledujúcich odsekoch uvedené inak, je právnym základom pre spracúvanie Vašich osobných údajov náš oprávnený záujem (čl. 6 ods. 1 písm. f) Všeobecného nariadenia o ochrane osobných údajov):</w:t>
      </w:r>
    </w:p>
    <w:p w14:paraId="79CCEA90" w14:textId="77777777" w:rsidR="001F33B5" w:rsidRPr="00903E04" w:rsidRDefault="001F33B5" w:rsidP="001F33B5">
      <w:pPr>
        <w:rPr>
          <w:rFonts w:ascii="Arial" w:hAnsi="Arial" w:cs="Arial"/>
          <w:sz w:val="20"/>
          <w:szCs w:val="20"/>
          <w:u w:val="single"/>
          <w:lang w:val="sk-SK"/>
        </w:rPr>
      </w:pPr>
      <w:r w:rsidRPr="00903E04">
        <w:rPr>
          <w:rFonts w:ascii="Arial" w:hAnsi="Arial" w:cs="Arial"/>
          <w:sz w:val="20"/>
          <w:szCs w:val="20"/>
          <w:u w:val="single"/>
          <w:lang w:val="sk-SK"/>
        </w:rPr>
        <w:t xml:space="preserve">a. Zodpovedanie otázok a vybavovanie iných žiadostí </w:t>
      </w:r>
    </w:p>
    <w:p w14:paraId="454F831C" w14:textId="77777777" w:rsidR="001F33B5" w:rsidRPr="00903E04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 xml:space="preserve">Pokiaľ sa na nás obrátite so všeobecnou otázkou </w:t>
      </w:r>
      <w:r>
        <w:rPr>
          <w:rFonts w:ascii="Arial" w:hAnsi="Arial" w:cs="Arial"/>
          <w:sz w:val="20"/>
          <w:szCs w:val="20"/>
          <w:lang w:val="sk-SK"/>
        </w:rPr>
        <w:t>alebo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akoukoľvek inou žiadosťou, ktorá sa všeobecne týka našej spoločnosti alebo našich produktov, budeme spracúvať získané osobné údaje v</w:t>
      </w:r>
      <w:r>
        <w:rPr>
          <w:rFonts w:ascii="Arial" w:hAnsi="Arial" w:cs="Arial"/>
          <w:sz w:val="20"/>
          <w:szCs w:val="20"/>
          <w:lang w:val="sk-SK"/>
        </w:rPr>
        <w:t>ýlučne na to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, aby sme Vám mohli odpovedať alebo inak vybaviť Vašu žiadosť. </w:t>
      </w:r>
    </w:p>
    <w:p w14:paraId="16659920" w14:textId="77777777" w:rsidR="001F33B5" w:rsidRPr="00903E04" w:rsidRDefault="001F33B5" w:rsidP="001F33B5">
      <w:pPr>
        <w:rPr>
          <w:rFonts w:ascii="Arial" w:hAnsi="Arial" w:cs="Arial"/>
          <w:sz w:val="20"/>
          <w:szCs w:val="20"/>
          <w:u w:val="single"/>
          <w:lang w:val="sk-SK"/>
        </w:rPr>
      </w:pPr>
      <w:r w:rsidRPr="00903E04">
        <w:rPr>
          <w:rFonts w:ascii="Arial" w:hAnsi="Arial" w:cs="Arial"/>
          <w:sz w:val="20"/>
          <w:szCs w:val="20"/>
          <w:u w:val="single"/>
          <w:lang w:val="sk-SK"/>
        </w:rPr>
        <w:t>b. Udrž</w:t>
      </w:r>
      <w:r>
        <w:rPr>
          <w:rFonts w:ascii="Arial" w:hAnsi="Arial" w:cs="Arial"/>
          <w:sz w:val="20"/>
          <w:szCs w:val="20"/>
          <w:u w:val="single"/>
          <w:lang w:val="sk-SK"/>
        </w:rPr>
        <w:t xml:space="preserve">iavanie </w:t>
      </w:r>
      <w:r w:rsidRPr="00903E04">
        <w:rPr>
          <w:rFonts w:ascii="Arial" w:hAnsi="Arial" w:cs="Arial"/>
          <w:sz w:val="20"/>
          <w:szCs w:val="20"/>
          <w:u w:val="single"/>
          <w:lang w:val="sk-SK"/>
        </w:rPr>
        <w:t>kontakt</w:t>
      </w:r>
      <w:r>
        <w:rPr>
          <w:rFonts w:ascii="Arial" w:hAnsi="Arial" w:cs="Arial"/>
          <w:sz w:val="20"/>
          <w:szCs w:val="20"/>
          <w:u w:val="single"/>
          <w:lang w:val="sk-SK"/>
        </w:rPr>
        <w:t>u</w:t>
      </w:r>
      <w:r w:rsidRPr="00903E04">
        <w:rPr>
          <w:rFonts w:ascii="Arial" w:hAnsi="Arial" w:cs="Arial"/>
          <w:sz w:val="20"/>
          <w:szCs w:val="20"/>
          <w:u w:val="single"/>
          <w:lang w:val="sk-SK"/>
        </w:rPr>
        <w:t xml:space="preserve"> so zástupcami médií</w:t>
      </w:r>
    </w:p>
    <w:p w14:paraId="52B00CD5" w14:textId="77777777" w:rsidR="001F33B5" w:rsidRPr="00903E04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>Aby sme mohli byť v kontakt</w:t>
      </w:r>
      <w:r>
        <w:rPr>
          <w:rFonts w:ascii="Arial" w:hAnsi="Arial" w:cs="Arial"/>
          <w:sz w:val="20"/>
          <w:szCs w:val="20"/>
          <w:lang w:val="sk-SK"/>
        </w:rPr>
        <w:t>e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so zástupcami médií, najmä s novinár</w:t>
      </w:r>
      <w:r>
        <w:rPr>
          <w:rFonts w:ascii="Arial" w:hAnsi="Arial" w:cs="Arial"/>
          <w:sz w:val="20"/>
          <w:szCs w:val="20"/>
          <w:lang w:val="sk-SK"/>
        </w:rPr>
        <w:t>m</w:t>
      </w:r>
      <w:r w:rsidRPr="00903E04">
        <w:rPr>
          <w:rFonts w:ascii="Arial" w:hAnsi="Arial" w:cs="Arial"/>
          <w:sz w:val="20"/>
          <w:szCs w:val="20"/>
          <w:lang w:val="sk-SK"/>
        </w:rPr>
        <w:t>i, ktorí v rámci svojej činnosti zverejňujú informácie, ktoré sa týkajú našej spoločnosti, udrž</w:t>
      </w:r>
      <w:r>
        <w:rPr>
          <w:rFonts w:ascii="Arial" w:hAnsi="Arial" w:cs="Arial"/>
          <w:sz w:val="20"/>
          <w:szCs w:val="20"/>
          <w:lang w:val="sk-SK"/>
        </w:rPr>
        <w:t xml:space="preserve">iavame </w:t>
      </w:r>
      <w:r w:rsidRPr="00903E04">
        <w:rPr>
          <w:rFonts w:ascii="Arial" w:hAnsi="Arial" w:cs="Arial"/>
          <w:sz w:val="20"/>
          <w:szCs w:val="20"/>
          <w:lang w:val="sk-SK"/>
        </w:rPr>
        <w:t>evidenci</w:t>
      </w:r>
      <w:r>
        <w:rPr>
          <w:rFonts w:ascii="Arial" w:hAnsi="Arial" w:cs="Arial"/>
          <w:sz w:val="20"/>
          <w:szCs w:val="20"/>
          <w:lang w:val="sk-SK"/>
        </w:rPr>
        <w:t>u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ich osobných údajov získaných prevažne od nich samých, alebo ktoré sami zverejnili. </w:t>
      </w:r>
    </w:p>
    <w:p w14:paraId="46E927A9" w14:textId="77777777" w:rsidR="001F33B5" w:rsidRPr="00903E04" w:rsidRDefault="001F33B5" w:rsidP="001F33B5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903E04">
        <w:rPr>
          <w:rFonts w:ascii="Arial" w:hAnsi="Arial" w:cs="Arial"/>
          <w:b/>
          <w:bCs/>
          <w:sz w:val="20"/>
          <w:szCs w:val="20"/>
          <w:lang w:val="sk-SK"/>
        </w:rPr>
        <w:t xml:space="preserve">2.Prenos osobných údajov </w:t>
      </w:r>
    </w:p>
    <w:p w14:paraId="79A367E4" w14:textId="77777777" w:rsidR="001F33B5" w:rsidRPr="00903E04" w:rsidRDefault="001F33B5" w:rsidP="001F33B5">
      <w:pPr>
        <w:rPr>
          <w:rFonts w:ascii="Arial" w:hAnsi="Arial" w:cs="Arial"/>
          <w:sz w:val="20"/>
          <w:szCs w:val="20"/>
          <w:u w:val="single"/>
          <w:lang w:val="sk-SK"/>
        </w:rPr>
      </w:pPr>
      <w:r w:rsidRPr="00903E04">
        <w:rPr>
          <w:rFonts w:ascii="Arial" w:hAnsi="Arial" w:cs="Arial"/>
          <w:sz w:val="20"/>
          <w:szCs w:val="20"/>
          <w:u w:val="single"/>
          <w:lang w:val="sk-SK"/>
        </w:rPr>
        <w:t>2.1.Sprac</w:t>
      </w:r>
      <w:r>
        <w:rPr>
          <w:rFonts w:ascii="Arial" w:hAnsi="Arial" w:cs="Arial"/>
          <w:sz w:val="20"/>
          <w:szCs w:val="20"/>
          <w:u w:val="single"/>
          <w:lang w:val="sk-SK"/>
        </w:rPr>
        <w:t xml:space="preserve">úvanie </w:t>
      </w:r>
      <w:r w:rsidRPr="00903E04">
        <w:rPr>
          <w:rFonts w:ascii="Arial" w:hAnsi="Arial" w:cs="Arial"/>
          <w:sz w:val="20"/>
          <w:szCs w:val="20"/>
          <w:u w:val="single"/>
          <w:lang w:val="sk-SK"/>
        </w:rPr>
        <w:t xml:space="preserve">osobných údajov na </w:t>
      </w:r>
      <w:r>
        <w:rPr>
          <w:rFonts w:ascii="Arial" w:hAnsi="Arial" w:cs="Arial"/>
          <w:sz w:val="20"/>
          <w:szCs w:val="20"/>
          <w:u w:val="single"/>
          <w:lang w:val="sk-SK"/>
        </w:rPr>
        <w:t>zákazku</w:t>
      </w:r>
    </w:p>
    <w:p w14:paraId="0CD58C71" w14:textId="77777777" w:rsidR="001F33B5" w:rsidRPr="00903E04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Používame 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špecializovaných </w:t>
      </w:r>
      <w:r>
        <w:rPr>
          <w:rFonts w:ascii="Arial" w:hAnsi="Arial" w:cs="Arial"/>
          <w:sz w:val="20"/>
          <w:szCs w:val="20"/>
          <w:lang w:val="sk-SK"/>
        </w:rPr>
        <w:t>dodávateľov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služieb</w:t>
      </w:r>
      <w:r>
        <w:rPr>
          <w:rFonts w:ascii="Arial" w:hAnsi="Arial" w:cs="Arial"/>
          <w:sz w:val="20"/>
          <w:szCs w:val="20"/>
          <w:lang w:val="sk-SK"/>
        </w:rPr>
        <w:t xml:space="preserve">, ktorí nám pomáhajú poskytovať naše služby. 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Týchto </w:t>
      </w:r>
      <w:r>
        <w:rPr>
          <w:rFonts w:ascii="Arial" w:hAnsi="Arial" w:cs="Arial"/>
          <w:sz w:val="20"/>
          <w:szCs w:val="20"/>
          <w:lang w:val="sk-SK"/>
        </w:rPr>
        <w:t>dodávateľov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služieb starostlivo vyberáme a pravidelne kontrolujeme. Na základe</w:t>
      </w:r>
      <w:r>
        <w:rPr>
          <w:rFonts w:ascii="Arial" w:hAnsi="Arial" w:cs="Arial"/>
          <w:sz w:val="20"/>
          <w:szCs w:val="20"/>
          <w:lang w:val="sk-SK"/>
        </w:rPr>
        <w:t xml:space="preserve"> príslušných 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zmlúv o spracúvaní osobných údajov </w:t>
      </w:r>
      <w:r>
        <w:rPr>
          <w:rFonts w:ascii="Arial" w:hAnsi="Arial" w:cs="Arial"/>
          <w:sz w:val="20"/>
          <w:szCs w:val="20"/>
          <w:lang w:val="sk-SK"/>
        </w:rPr>
        <w:t>budú títo dodávatelia s</w:t>
      </w:r>
      <w:r w:rsidRPr="00903E04">
        <w:rPr>
          <w:rFonts w:ascii="Arial" w:hAnsi="Arial" w:cs="Arial"/>
          <w:sz w:val="20"/>
          <w:szCs w:val="20"/>
          <w:lang w:val="sk-SK"/>
        </w:rPr>
        <w:t>pracúvať osobné údaje len podľa našich pokynov</w:t>
      </w:r>
      <w:r>
        <w:rPr>
          <w:rFonts w:ascii="Arial" w:hAnsi="Arial" w:cs="Arial"/>
          <w:sz w:val="20"/>
          <w:szCs w:val="20"/>
          <w:lang w:val="sk-SK"/>
        </w:rPr>
        <w:t xml:space="preserve"> a striktne v súlade s našimi smernicami</w:t>
      </w:r>
      <w:r w:rsidRPr="00903E04">
        <w:rPr>
          <w:rFonts w:ascii="Arial" w:hAnsi="Arial" w:cs="Arial"/>
          <w:sz w:val="20"/>
          <w:szCs w:val="20"/>
          <w:lang w:val="sk-SK"/>
        </w:rPr>
        <w:t>.</w:t>
      </w:r>
    </w:p>
    <w:p w14:paraId="77799334" w14:textId="77777777" w:rsidR="001F33B5" w:rsidRPr="00903E04" w:rsidRDefault="001F33B5" w:rsidP="001F33B5">
      <w:pPr>
        <w:rPr>
          <w:rFonts w:ascii="Arial" w:hAnsi="Arial" w:cs="Arial"/>
          <w:sz w:val="20"/>
          <w:szCs w:val="20"/>
          <w:u w:val="single"/>
          <w:lang w:val="sk-SK"/>
        </w:rPr>
      </w:pPr>
      <w:r w:rsidRPr="00903E04">
        <w:rPr>
          <w:rFonts w:ascii="Arial" w:hAnsi="Arial" w:cs="Arial"/>
          <w:sz w:val="20"/>
          <w:szCs w:val="20"/>
          <w:u w:val="single"/>
          <w:lang w:val="sk-SK"/>
        </w:rPr>
        <w:t>2.2.Tretie strany</w:t>
      </w:r>
    </w:p>
    <w:p w14:paraId="0E112F06" w14:textId="77777777" w:rsidR="001F33B5" w:rsidRPr="00903E04" w:rsidRDefault="001F33B5" w:rsidP="001F33B5">
      <w:pPr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 xml:space="preserve">Vaše osobné údaje </w:t>
      </w:r>
      <w:r>
        <w:rPr>
          <w:rFonts w:ascii="Arial" w:hAnsi="Arial" w:cs="Arial"/>
          <w:sz w:val="20"/>
          <w:szCs w:val="20"/>
          <w:lang w:val="sk-SK"/>
        </w:rPr>
        <w:t>zdieľame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alebo sprístupňujeme tretím stranám za týchto okolností:</w:t>
      </w:r>
    </w:p>
    <w:p w14:paraId="4445B9D8" w14:textId="77777777" w:rsidR="001F33B5" w:rsidRDefault="001F33B5" w:rsidP="001F33B5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5C0CFD">
        <w:rPr>
          <w:rFonts w:ascii="Arial" w:hAnsi="Arial" w:cs="Arial"/>
          <w:sz w:val="20"/>
          <w:szCs w:val="20"/>
          <w:lang w:val="sk-SK"/>
        </w:rPr>
        <w:t xml:space="preserve">Vaše osobné údaje môžeme </w:t>
      </w:r>
      <w:r>
        <w:rPr>
          <w:rFonts w:ascii="Arial" w:hAnsi="Arial" w:cs="Arial"/>
          <w:sz w:val="20"/>
          <w:szCs w:val="20"/>
          <w:lang w:val="sk-SK"/>
        </w:rPr>
        <w:t xml:space="preserve">zdieľať s našimi </w:t>
      </w:r>
      <w:r w:rsidRPr="005C0CFD">
        <w:rPr>
          <w:rFonts w:ascii="Arial" w:hAnsi="Arial" w:cs="Arial"/>
          <w:sz w:val="20"/>
          <w:szCs w:val="20"/>
          <w:lang w:val="sk-SK"/>
        </w:rPr>
        <w:t>pridruženým</w:t>
      </w:r>
      <w:r>
        <w:rPr>
          <w:rFonts w:ascii="Arial" w:hAnsi="Arial" w:cs="Arial"/>
          <w:sz w:val="20"/>
          <w:szCs w:val="20"/>
          <w:lang w:val="sk-SK"/>
        </w:rPr>
        <w:t>i</w:t>
      </w:r>
      <w:r w:rsidRPr="005C0CFD">
        <w:rPr>
          <w:rFonts w:ascii="Arial" w:hAnsi="Arial" w:cs="Arial"/>
          <w:sz w:val="20"/>
          <w:szCs w:val="20"/>
          <w:lang w:val="sk-SK"/>
        </w:rPr>
        <w:t xml:space="preserve"> spoločnos</w:t>
      </w:r>
      <w:r>
        <w:rPr>
          <w:rFonts w:ascii="Arial" w:hAnsi="Arial" w:cs="Arial"/>
          <w:sz w:val="20"/>
          <w:szCs w:val="20"/>
          <w:lang w:val="sk-SK"/>
        </w:rPr>
        <w:t>ť</w:t>
      </w:r>
      <w:r w:rsidRPr="005C0CFD">
        <w:rPr>
          <w:rFonts w:ascii="Arial" w:hAnsi="Arial" w:cs="Arial"/>
          <w:sz w:val="20"/>
          <w:szCs w:val="20"/>
          <w:lang w:val="sk-SK"/>
        </w:rPr>
        <w:t>am</w:t>
      </w:r>
      <w:r>
        <w:rPr>
          <w:rFonts w:ascii="Arial" w:hAnsi="Arial" w:cs="Arial"/>
          <w:sz w:val="20"/>
          <w:szCs w:val="20"/>
          <w:lang w:val="sk-SK"/>
        </w:rPr>
        <w:t>i</w:t>
      </w:r>
      <w:r w:rsidRPr="005C0CFD">
        <w:rPr>
          <w:rFonts w:ascii="Arial" w:hAnsi="Arial" w:cs="Arial"/>
          <w:sz w:val="20"/>
          <w:szCs w:val="20"/>
          <w:lang w:val="sk-SK"/>
        </w:rPr>
        <w:t xml:space="preserve"> skupiny Bayer na účely špecifikované vyššie.</w:t>
      </w:r>
    </w:p>
    <w:p w14:paraId="41F763F1" w14:textId="77777777" w:rsidR="001F33B5" w:rsidRDefault="001F33B5" w:rsidP="001F33B5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5C0CFD">
        <w:rPr>
          <w:rFonts w:ascii="Arial" w:hAnsi="Arial" w:cs="Arial"/>
          <w:sz w:val="20"/>
          <w:szCs w:val="20"/>
          <w:lang w:val="sk-SK"/>
        </w:rPr>
        <w:t xml:space="preserve">Vaše vyššie uvedené osobné údaje </w:t>
      </w:r>
      <w:r>
        <w:rPr>
          <w:rFonts w:ascii="Arial" w:hAnsi="Arial" w:cs="Arial"/>
          <w:sz w:val="20"/>
          <w:szCs w:val="20"/>
          <w:lang w:val="sk-SK"/>
        </w:rPr>
        <w:t xml:space="preserve">môžeme taktiež zdieľať s </w:t>
      </w:r>
      <w:r w:rsidRPr="005C0CFD">
        <w:rPr>
          <w:rFonts w:ascii="Arial" w:hAnsi="Arial" w:cs="Arial"/>
          <w:sz w:val="20"/>
          <w:szCs w:val="20"/>
          <w:lang w:val="sk-SK"/>
        </w:rPr>
        <w:t>iný</w:t>
      </w:r>
      <w:r>
        <w:rPr>
          <w:rFonts w:ascii="Arial" w:hAnsi="Arial" w:cs="Arial"/>
          <w:sz w:val="20"/>
          <w:szCs w:val="20"/>
          <w:lang w:val="sk-SK"/>
        </w:rPr>
        <w:t>mi</w:t>
      </w:r>
      <w:r w:rsidRPr="005C0CFD">
        <w:rPr>
          <w:rFonts w:ascii="Arial" w:hAnsi="Arial" w:cs="Arial"/>
          <w:sz w:val="20"/>
          <w:szCs w:val="20"/>
          <w:lang w:val="sk-SK"/>
        </w:rPr>
        <w:t xml:space="preserve"> partnerm</w:t>
      </w:r>
      <w:r>
        <w:rPr>
          <w:rFonts w:ascii="Arial" w:hAnsi="Arial" w:cs="Arial"/>
          <w:sz w:val="20"/>
          <w:szCs w:val="20"/>
          <w:lang w:val="sk-SK"/>
        </w:rPr>
        <w:t>i</w:t>
      </w:r>
      <w:r w:rsidRPr="005C0CFD">
        <w:rPr>
          <w:rFonts w:ascii="Arial" w:hAnsi="Arial" w:cs="Arial"/>
          <w:sz w:val="20"/>
          <w:szCs w:val="20"/>
          <w:lang w:val="sk-SK"/>
        </w:rPr>
        <w:t>, ktor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5C0CFD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je </w:t>
      </w:r>
      <w:r w:rsidRPr="005C0CFD">
        <w:rPr>
          <w:rFonts w:ascii="Arial" w:hAnsi="Arial" w:cs="Arial"/>
          <w:sz w:val="20"/>
          <w:szCs w:val="20"/>
          <w:lang w:val="sk-SK"/>
        </w:rPr>
        <w:t>potrebné zahrnúť do organizovania služby alebo komunikácie s Vami.</w:t>
      </w:r>
    </w:p>
    <w:p w14:paraId="4AC1F189" w14:textId="77777777" w:rsidR="001F33B5" w:rsidRPr="00DE746F" w:rsidRDefault="001F33B5" w:rsidP="001F33B5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DE746F">
        <w:rPr>
          <w:rFonts w:ascii="Arial" w:hAnsi="Arial" w:cs="Arial"/>
          <w:sz w:val="20"/>
          <w:szCs w:val="20"/>
          <w:lang w:val="sk-SK"/>
        </w:rPr>
        <w:t xml:space="preserve">Vaše </w:t>
      </w:r>
      <w:r>
        <w:rPr>
          <w:rFonts w:ascii="Arial" w:hAnsi="Arial" w:cs="Arial"/>
          <w:sz w:val="20"/>
          <w:szCs w:val="20"/>
          <w:lang w:val="sk-SK"/>
        </w:rPr>
        <w:t xml:space="preserve">osobné </w:t>
      </w:r>
      <w:r w:rsidRPr="00DE746F">
        <w:rPr>
          <w:rFonts w:ascii="Arial" w:hAnsi="Arial" w:cs="Arial"/>
          <w:sz w:val="20"/>
          <w:szCs w:val="20"/>
          <w:lang w:val="sk-SK"/>
        </w:rPr>
        <w:t xml:space="preserve">údaje môžu byť čiastočne </w:t>
      </w:r>
      <w:r>
        <w:rPr>
          <w:rFonts w:ascii="Arial" w:hAnsi="Arial" w:cs="Arial"/>
          <w:sz w:val="20"/>
          <w:szCs w:val="20"/>
          <w:lang w:val="sk-SK"/>
        </w:rPr>
        <w:t>zdieľané</w:t>
      </w:r>
      <w:r w:rsidRPr="00DE746F">
        <w:rPr>
          <w:rFonts w:ascii="Arial" w:hAnsi="Arial" w:cs="Arial"/>
          <w:sz w:val="20"/>
          <w:szCs w:val="20"/>
          <w:lang w:val="sk-SK"/>
        </w:rPr>
        <w:t xml:space="preserve"> a spracúva</w:t>
      </w:r>
      <w:r>
        <w:rPr>
          <w:rFonts w:ascii="Arial" w:hAnsi="Arial" w:cs="Arial"/>
          <w:sz w:val="20"/>
          <w:szCs w:val="20"/>
          <w:lang w:val="sk-SK"/>
        </w:rPr>
        <w:t>né</w:t>
      </w:r>
      <w:r w:rsidRPr="00DE746F">
        <w:rPr>
          <w:rFonts w:ascii="Arial" w:hAnsi="Arial" w:cs="Arial"/>
          <w:sz w:val="20"/>
          <w:szCs w:val="20"/>
          <w:lang w:val="sk-SK"/>
        </w:rPr>
        <w:t xml:space="preserve"> aj v krajinách mimo Európskeho hospodárskeho priestoru (ďalej len "</w:t>
      </w:r>
      <w:r w:rsidRPr="00984840">
        <w:rPr>
          <w:rFonts w:ascii="Arial" w:hAnsi="Arial" w:cs="Arial"/>
          <w:b/>
          <w:bCs/>
          <w:sz w:val="20"/>
          <w:szCs w:val="20"/>
          <w:lang w:val="sk-SK"/>
        </w:rPr>
        <w:t>EHP</w:t>
      </w:r>
      <w:r w:rsidRPr="00DE746F">
        <w:rPr>
          <w:rFonts w:ascii="Arial" w:hAnsi="Arial" w:cs="Arial"/>
          <w:sz w:val="20"/>
          <w:szCs w:val="20"/>
          <w:lang w:val="sk-SK"/>
        </w:rPr>
        <w:t xml:space="preserve">"), ktoré môžu poskytovať nižšiu úroveň ochrany osobných údajov ako európske krajiny. Kdekoľvek to bude potrebné, zabezpečíme dostatočnú úroveň ochrany Vašich osobných údajov, napr. </w:t>
      </w:r>
      <w:r>
        <w:rPr>
          <w:rFonts w:ascii="Arial" w:hAnsi="Arial" w:cs="Arial"/>
          <w:sz w:val="20"/>
          <w:szCs w:val="20"/>
          <w:lang w:val="sk-SK"/>
        </w:rPr>
        <w:t>u</w:t>
      </w:r>
      <w:r w:rsidRPr="00DE746F">
        <w:rPr>
          <w:rFonts w:ascii="Arial" w:hAnsi="Arial" w:cs="Arial"/>
          <w:sz w:val="20"/>
          <w:szCs w:val="20"/>
          <w:lang w:val="sk-SK"/>
        </w:rPr>
        <w:t xml:space="preserve">zatvorením osobitných dohôd s príslušným príjemcom údajov. Ich kópiu môžete obdržať na základe žiadosti doručenej na nižšie uvedený kontakt. Takéto prenosy údajov </w:t>
      </w:r>
      <w:r>
        <w:rPr>
          <w:rFonts w:ascii="Arial" w:hAnsi="Arial" w:cs="Arial"/>
          <w:sz w:val="20"/>
          <w:szCs w:val="20"/>
          <w:lang w:val="sk-SK"/>
        </w:rPr>
        <w:t>sú</w:t>
      </w:r>
      <w:r w:rsidRPr="00DE746F">
        <w:rPr>
          <w:rFonts w:ascii="Arial" w:hAnsi="Arial" w:cs="Arial"/>
          <w:sz w:val="20"/>
          <w:szCs w:val="20"/>
          <w:lang w:val="sk-SK"/>
        </w:rPr>
        <w:t xml:space="preserve"> vykonávané iba v súlade s príslušnými zákonmi na ochranu osobných údajov.</w:t>
      </w:r>
    </w:p>
    <w:p w14:paraId="0D5BFE92" w14:textId="77777777" w:rsidR="001F33B5" w:rsidRPr="00903E04" w:rsidRDefault="001F33B5" w:rsidP="001F33B5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903E04">
        <w:rPr>
          <w:rFonts w:ascii="Arial" w:hAnsi="Arial" w:cs="Arial"/>
          <w:b/>
          <w:bCs/>
          <w:sz w:val="20"/>
          <w:szCs w:val="20"/>
          <w:lang w:val="sk-SK"/>
        </w:rPr>
        <w:t>3.</w:t>
      </w:r>
      <w:r>
        <w:rPr>
          <w:rFonts w:ascii="Arial" w:hAnsi="Arial" w:cs="Arial"/>
          <w:b/>
          <w:bCs/>
          <w:sz w:val="20"/>
          <w:szCs w:val="20"/>
          <w:lang w:val="sk-SK"/>
        </w:rPr>
        <w:t>Doba</w:t>
      </w:r>
      <w:r w:rsidRPr="00903E04">
        <w:rPr>
          <w:rFonts w:ascii="Arial" w:hAnsi="Arial" w:cs="Arial"/>
          <w:b/>
          <w:bCs/>
          <w:sz w:val="20"/>
          <w:szCs w:val="20"/>
          <w:lang w:val="sk-SK"/>
        </w:rPr>
        <w:t xml:space="preserve"> uchovávan</w:t>
      </w:r>
      <w:r>
        <w:rPr>
          <w:rFonts w:ascii="Arial" w:hAnsi="Arial" w:cs="Arial"/>
          <w:b/>
          <w:bCs/>
          <w:sz w:val="20"/>
          <w:szCs w:val="20"/>
          <w:lang w:val="sk-SK"/>
        </w:rPr>
        <w:t>ia</w:t>
      </w:r>
      <w:r w:rsidRPr="00903E04">
        <w:rPr>
          <w:rFonts w:ascii="Arial" w:hAnsi="Arial" w:cs="Arial"/>
          <w:b/>
          <w:bCs/>
          <w:sz w:val="20"/>
          <w:szCs w:val="20"/>
          <w:lang w:val="sk-SK"/>
        </w:rPr>
        <w:t xml:space="preserve"> osobných údajov</w:t>
      </w:r>
    </w:p>
    <w:p w14:paraId="1D41ECCD" w14:textId="77777777" w:rsidR="001F33B5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 xml:space="preserve">Osobné údaje uchovávame len po dobu, ktorá je nevyhnutná </w:t>
      </w:r>
      <w:r>
        <w:rPr>
          <w:rFonts w:ascii="Arial" w:hAnsi="Arial" w:cs="Arial"/>
          <w:sz w:val="20"/>
          <w:szCs w:val="20"/>
          <w:lang w:val="sk-SK"/>
        </w:rPr>
        <w:t>na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realizáciu vyššie uvedených účelov. Vaše osobné údaje </w:t>
      </w:r>
      <w:r>
        <w:rPr>
          <w:rFonts w:ascii="Arial" w:hAnsi="Arial" w:cs="Arial"/>
          <w:sz w:val="20"/>
          <w:szCs w:val="20"/>
          <w:lang w:val="sk-SK"/>
        </w:rPr>
        <w:t xml:space="preserve">budú spravidla </w:t>
      </w:r>
      <w:r w:rsidRPr="00903E04">
        <w:rPr>
          <w:rFonts w:ascii="Arial" w:hAnsi="Arial" w:cs="Arial"/>
          <w:sz w:val="20"/>
          <w:szCs w:val="20"/>
          <w:lang w:val="sk-SK"/>
        </w:rPr>
        <w:t>pri spracovaní na účely podľa bodu 1 písm. a) tohto vyhlásenia uchovávané maximálne po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dobu jedného roka. </w:t>
      </w:r>
    </w:p>
    <w:p w14:paraId="05262C13" w14:textId="77777777" w:rsidR="001F33B5" w:rsidRPr="00903E04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>V prípade spracovania Vašich osobných údajov podľa bodu 1 písm. b) tohto vyhlásenia budeme Vaše osobné údaje sprac</w:t>
      </w:r>
      <w:r>
        <w:rPr>
          <w:rFonts w:ascii="Arial" w:hAnsi="Arial" w:cs="Arial"/>
          <w:sz w:val="20"/>
          <w:szCs w:val="20"/>
          <w:lang w:val="sk-SK"/>
        </w:rPr>
        <w:t>úvať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po celú dobu Vášho pôsobenia v médiách, kedy s nami budete aktívne komunikovať. Toto sa neuplatní, teda budeme uchovávať Vaše údaje po inú dobu, pokiaľ je tak </w:t>
      </w:r>
      <w:r w:rsidRPr="00903E04">
        <w:rPr>
          <w:rFonts w:ascii="Arial" w:hAnsi="Arial" w:cs="Arial"/>
          <w:sz w:val="20"/>
          <w:szCs w:val="20"/>
          <w:lang w:val="sk-SK"/>
        </w:rPr>
        <w:lastRenderedPageBreak/>
        <w:t xml:space="preserve">ustanovené zákonom alebo je to nevyhnutne potrebné pre dodržanie nášho oprávneného záujmu (napr. </w:t>
      </w:r>
      <w:r>
        <w:rPr>
          <w:rFonts w:ascii="Arial" w:hAnsi="Arial" w:cs="Arial"/>
          <w:sz w:val="20"/>
          <w:szCs w:val="20"/>
          <w:lang w:val="sk-SK"/>
        </w:rPr>
        <w:t>v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súvislosti s prebiehajúcim súdnym konaním).</w:t>
      </w:r>
    </w:p>
    <w:p w14:paraId="24757FD7" w14:textId="77777777" w:rsidR="001F33B5" w:rsidRPr="00903E04" w:rsidRDefault="001F33B5" w:rsidP="001F33B5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903E04">
        <w:rPr>
          <w:rFonts w:ascii="Arial" w:hAnsi="Arial" w:cs="Arial"/>
          <w:b/>
          <w:bCs/>
          <w:sz w:val="20"/>
          <w:szCs w:val="20"/>
          <w:lang w:val="sk-SK"/>
        </w:rPr>
        <w:t>4.Informácie o Vašich právach</w:t>
      </w:r>
    </w:p>
    <w:p w14:paraId="4AB611A7" w14:textId="77777777" w:rsidR="001F33B5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Vo všeobecnosti máte podľa platných právnych predpisov o ochrane osobných údajov k dispozícii nasledujúce práva:</w:t>
      </w:r>
    </w:p>
    <w:p w14:paraId="45D01680" w14:textId="77777777" w:rsidR="001F33B5" w:rsidRDefault="001F33B5" w:rsidP="001F33B5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Právo na informácie o Vašich osobných údajoch, ktoré spracúvame;</w:t>
      </w:r>
    </w:p>
    <w:p w14:paraId="5AFBF661" w14:textId="77777777" w:rsidR="001F33B5" w:rsidRDefault="001F33B5" w:rsidP="001F33B5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Pr="005E155B">
        <w:rPr>
          <w:rFonts w:ascii="Arial" w:hAnsi="Arial" w:cs="Arial"/>
          <w:sz w:val="20"/>
          <w:szCs w:val="20"/>
          <w:lang w:val="sk-SK"/>
        </w:rPr>
        <w:t>rávo na prístupu k osobným údajom a na ich opravu, vymazanie či obmedzenie ich spracúvania</w:t>
      </w:r>
      <w:r>
        <w:rPr>
          <w:rFonts w:ascii="Arial" w:hAnsi="Arial" w:cs="Arial"/>
          <w:sz w:val="20"/>
          <w:szCs w:val="20"/>
          <w:lang w:val="sk-SK"/>
        </w:rPr>
        <w:t>;</w:t>
      </w:r>
    </w:p>
    <w:p w14:paraId="0F27C4D4" w14:textId="77777777" w:rsidR="001F33B5" w:rsidRPr="00AB34F1" w:rsidRDefault="001F33B5" w:rsidP="001F33B5">
      <w:pPr>
        <w:pStyle w:val="ListParagraph"/>
        <w:numPr>
          <w:ilvl w:val="0"/>
          <w:numId w:val="2"/>
        </w:numPr>
        <w:ind w:left="284" w:hanging="284"/>
        <w:jc w:val="both"/>
        <w:rPr>
          <w:rStyle w:val="IntenseEmphasis"/>
          <w:rFonts w:cs="Arial"/>
          <w:b w:val="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Pr="00AB34F1">
        <w:rPr>
          <w:rFonts w:ascii="Arial" w:hAnsi="Arial" w:cs="Arial"/>
          <w:sz w:val="20"/>
          <w:szCs w:val="20"/>
          <w:lang w:val="sk-SK"/>
        </w:rPr>
        <w:t xml:space="preserve">rávo namietať proti spracúvaniu </w:t>
      </w:r>
      <w:r>
        <w:rPr>
          <w:rFonts w:ascii="Arial" w:hAnsi="Arial" w:cs="Arial"/>
          <w:sz w:val="20"/>
          <w:szCs w:val="20"/>
          <w:lang w:val="sk-SK"/>
        </w:rPr>
        <w:t xml:space="preserve">osobných </w:t>
      </w:r>
      <w:r w:rsidRPr="00AB34F1">
        <w:rPr>
          <w:rFonts w:ascii="Arial" w:hAnsi="Arial" w:cs="Arial"/>
          <w:sz w:val="20"/>
          <w:szCs w:val="20"/>
          <w:lang w:val="sk-SK"/>
        </w:rPr>
        <w:t xml:space="preserve">údajov založenom na našom </w:t>
      </w:r>
      <w:r>
        <w:rPr>
          <w:rFonts w:ascii="Arial" w:hAnsi="Arial" w:cs="Arial"/>
          <w:sz w:val="20"/>
          <w:szCs w:val="20"/>
          <w:lang w:val="sk-SK"/>
        </w:rPr>
        <w:t xml:space="preserve">vlastnom </w:t>
      </w:r>
      <w:r w:rsidRPr="00AB34F1">
        <w:rPr>
          <w:rFonts w:ascii="Arial" w:hAnsi="Arial" w:cs="Arial"/>
          <w:sz w:val="20"/>
          <w:szCs w:val="20"/>
          <w:lang w:val="sk-SK"/>
        </w:rPr>
        <w:t xml:space="preserve">oprávnenom záujme, verejnom záujme alebo profilovaní, </w:t>
      </w:r>
      <w:r>
        <w:rPr>
          <w:rFonts w:ascii="Arial" w:hAnsi="Arial" w:cs="Arial"/>
          <w:sz w:val="20"/>
          <w:szCs w:val="20"/>
          <w:lang w:val="sk-SK"/>
        </w:rPr>
        <w:t>ibaže budeme schopní</w:t>
      </w:r>
      <w:r w:rsidRPr="00AB34F1">
        <w:rPr>
          <w:rFonts w:ascii="Arial" w:hAnsi="Arial" w:cs="Arial"/>
          <w:sz w:val="20"/>
          <w:szCs w:val="20"/>
          <w:lang w:val="sk-SK"/>
        </w:rPr>
        <w:t xml:space="preserve"> preukázať, že existujú presvedčivé </w:t>
      </w:r>
      <w:r>
        <w:rPr>
          <w:rFonts w:ascii="Arial" w:hAnsi="Arial" w:cs="Arial"/>
          <w:sz w:val="20"/>
          <w:szCs w:val="20"/>
          <w:lang w:val="sk-SK"/>
        </w:rPr>
        <w:t xml:space="preserve">a oprávnené </w:t>
      </w:r>
      <w:r w:rsidRPr="00AB34F1">
        <w:rPr>
          <w:rFonts w:ascii="Arial" w:hAnsi="Arial" w:cs="Arial"/>
          <w:sz w:val="20"/>
          <w:szCs w:val="20"/>
          <w:lang w:val="sk-SK"/>
        </w:rPr>
        <w:t>dôvody</w:t>
      </w:r>
      <w:r>
        <w:rPr>
          <w:rFonts w:ascii="Arial" w:hAnsi="Arial" w:cs="Arial"/>
          <w:sz w:val="20"/>
          <w:szCs w:val="20"/>
          <w:lang w:val="sk-SK"/>
        </w:rPr>
        <w:t>, ktoré prevážia</w:t>
      </w:r>
      <w:r w:rsidRPr="00AB34F1">
        <w:rPr>
          <w:rFonts w:ascii="Arial" w:hAnsi="Arial" w:cs="Arial"/>
          <w:sz w:val="20"/>
          <w:szCs w:val="20"/>
          <w:lang w:val="sk-SK"/>
        </w:rPr>
        <w:t xml:space="preserve"> nad </w:t>
      </w:r>
      <w:r>
        <w:rPr>
          <w:rFonts w:ascii="Arial" w:hAnsi="Arial" w:cs="Arial"/>
          <w:sz w:val="20"/>
          <w:szCs w:val="20"/>
          <w:lang w:val="sk-SK"/>
        </w:rPr>
        <w:t>V</w:t>
      </w:r>
      <w:r w:rsidRPr="00AB34F1">
        <w:rPr>
          <w:rFonts w:ascii="Arial" w:hAnsi="Arial" w:cs="Arial"/>
          <w:sz w:val="20"/>
          <w:szCs w:val="20"/>
          <w:lang w:val="sk-SK"/>
        </w:rPr>
        <w:t xml:space="preserve">ašimi záujmami, právami a slobodami, alebo </w:t>
      </w:r>
      <w:r>
        <w:rPr>
          <w:rFonts w:ascii="Arial" w:hAnsi="Arial" w:cs="Arial"/>
          <w:sz w:val="20"/>
          <w:szCs w:val="20"/>
          <w:lang w:val="sk-SK"/>
        </w:rPr>
        <w:t>že</w:t>
      </w:r>
      <w:r w:rsidRPr="00AB34F1">
        <w:rPr>
          <w:rFonts w:ascii="Arial" w:hAnsi="Arial" w:cs="Arial"/>
          <w:sz w:val="20"/>
          <w:szCs w:val="20"/>
          <w:lang w:val="sk-SK"/>
        </w:rPr>
        <w:t xml:space="preserve"> takéto spracúvanie</w:t>
      </w:r>
      <w:r>
        <w:rPr>
          <w:rFonts w:ascii="Arial" w:hAnsi="Arial" w:cs="Arial"/>
          <w:sz w:val="20"/>
          <w:szCs w:val="20"/>
          <w:lang w:val="sk-SK"/>
        </w:rPr>
        <w:t xml:space="preserve"> prebieha na účel p</w:t>
      </w:r>
      <w:r w:rsidRPr="00AB34F1">
        <w:rPr>
          <w:rFonts w:ascii="Arial" w:hAnsi="Arial" w:cs="Arial"/>
          <w:sz w:val="20"/>
          <w:szCs w:val="20"/>
          <w:lang w:val="sk-SK"/>
        </w:rPr>
        <w:t>resad</w:t>
      </w:r>
      <w:r>
        <w:rPr>
          <w:rFonts w:ascii="Arial" w:hAnsi="Arial" w:cs="Arial"/>
          <w:sz w:val="20"/>
          <w:szCs w:val="20"/>
          <w:lang w:val="sk-SK"/>
        </w:rPr>
        <w:t>zovania</w:t>
      </w:r>
      <w:r w:rsidRPr="00AB34F1">
        <w:rPr>
          <w:rFonts w:ascii="Arial" w:hAnsi="Arial" w:cs="Arial"/>
          <w:sz w:val="20"/>
          <w:szCs w:val="20"/>
          <w:lang w:val="sk-SK"/>
        </w:rPr>
        <w:t>, uplat</w:t>
      </w:r>
      <w:r>
        <w:rPr>
          <w:rFonts w:ascii="Arial" w:hAnsi="Arial" w:cs="Arial"/>
          <w:sz w:val="20"/>
          <w:szCs w:val="20"/>
          <w:lang w:val="sk-SK"/>
        </w:rPr>
        <w:t xml:space="preserve">ňovania </w:t>
      </w:r>
      <w:r w:rsidRPr="00AB34F1">
        <w:rPr>
          <w:rFonts w:ascii="Arial" w:hAnsi="Arial" w:cs="Arial"/>
          <w:sz w:val="20"/>
          <w:szCs w:val="20"/>
          <w:lang w:val="sk-SK"/>
        </w:rPr>
        <w:t>alebo ochrany právnych nárokov</w:t>
      </w:r>
      <w:r>
        <w:rPr>
          <w:rFonts w:ascii="Arial" w:hAnsi="Arial" w:cs="Arial"/>
          <w:sz w:val="20"/>
          <w:szCs w:val="20"/>
          <w:lang w:val="sk-SK"/>
        </w:rPr>
        <w:t>;</w:t>
      </w:r>
    </w:p>
    <w:p w14:paraId="03B6A77A" w14:textId="77777777" w:rsidR="001F33B5" w:rsidRDefault="001F33B5" w:rsidP="001F33B5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Právo </w:t>
      </w:r>
      <w:r w:rsidRPr="005E155B">
        <w:rPr>
          <w:rFonts w:ascii="Arial" w:hAnsi="Arial" w:cs="Arial"/>
          <w:sz w:val="20"/>
          <w:szCs w:val="20"/>
          <w:lang w:val="sk-SK"/>
        </w:rPr>
        <w:t>na prenosnosť osobných údajov</w:t>
      </w:r>
      <w:r>
        <w:rPr>
          <w:rFonts w:ascii="Arial" w:hAnsi="Arial" w:cs="Arial"/>
          <w:sz w:val="20"/>
          <w:szCs w:val="20"/>
          <w:lang w:val="sk-SK"/>
        </w:rPr>
        <w:t>;</w:t>
      </w:r>
    </w:p>
    <w:p w14:paraId="1143981D" w14:textId="77777777" w:rsidR="001F33B5" w:rsidRDefault="001F33B5" w:rsidP="001F33B5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Pr="005E155B">
        <w:rPr>
          <w:rFonts w:ascii="Arial" w:hAnsi="Arial" w:cs="Arial"/>
          <w:sz w:val="20"/>
          <w:szCs w:val="20"/>
          <w:lang w:val="sk-SK"/>
        </w:rPr>
        <w:t>rávo podať Úradu na ochranu osobných údajov Slovenskej republiky sťažnosť, resp. návrh na začatie konania o ochrane osobných údajov podľa príslušných právnych predpisov</w:t>
      </w:r>
      <w:r>
        <w:rPr>
          <w:rFonts w:ascii="Arial" w:hAnsi="Arial" w:cs="Arial"/>
          <w:sz w:val="20"/>
          <w:szCs w:val="20"/>
          <w:lang w:val="sk-SK"/>
        </w:rPr>
        <w:t>;</w:t>
      </w:r>
    </w:p>
    <w:p w14:paraId="692F4B20" w14:textId="77777777" w:rsidR="001F33B5" w:rsidRDefault="001F33B5" w:rsidP="001F33B5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5E155B">
        <w:rPr>
          <w:rFonts w:ascii="Arial" w:hAnsi="Arial" w:cs="Arial"/>
          <w:sz w:val="20"/>
          <w:szCs w:val="20"/>
          <w:lang w:val="sk-SK"/>
        </w:rPr>
        <w:t>Svoj súhlas so spracúvaním osobných údajov môžete kedykoľvek odvolať bez toho, aby to malo vplyv na zákonnosť spracúvania pred jeho odvolaním.</w:t>
      </w:r>
    </w:p>
    <w:p w14:paraId="56620C7A" w14:textId="77777777" w:rsidR="001F33B5" w:rsidRPr="00E360EC" w:rsidRDefault="001F33B5" w:rsidP="001F33B5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360EC">
        <w:rPr>
          <w:rFonts w:ascii="Arial" w:hAnsi="Arial" w:cs="Arial"/>
          <w:bCs/>
          <w:sz w:val="20"/>
          <w:szCs w:val="20"/>
          <w:lang w:val="sk-SK"/>
        </w:rPr>
        <w:t xml:space="preserve">Taktiež máte právo s účinnosťou do budúcnosti kedykoľvek odvolať súhlas so zhromažďovaním, spracúvaním a používaním Vašich osobných údajov bez toho, aby bola dotknutá zákonnosť spracúvania pred odvolaním takéhoto súhlasu. </w:t>
      </w:r>
    </w:p>
    <w:p w14:paraId="0A8575D9" w14:textId="77777777" w:rsidR="001F33B5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 xml:space="preserve">Ak máte nejaké otázky v súvislosti s ochranou údajov a/alebo svojim súhlasom alebo si chcete uplatniť svoje práva, obráťte sa na </w:t>
      </w:r>
      <w:r>
        <w:rPr>
          <w:rFonts w:ascii="Arial" w:hAnsi="Arial" w:cs="Arial"/>
          <w:sz w:val="20"/>
          <w:szCs w:val="20"/>
          <w:lang w:val="sk-SK"/>
        </w:rPr>
        <w:t>nasledovný kontakt:</w:t>
      </w:r>
    </w:p>
    <w:p w14:paraId="3D06AAEC" w14:textId="77777777" w:rsidR="001F33B5" w:rsidRDefault="001F33B5" w:rsidP="001F33B5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>Data Privacy Manager</w:t>
      </w:r>
    </w:p>
    <w:p w14:paraId="43D7F634" w14:textId="77777777" w:rsidR="001F33B5" w:rsidRDefault="001F33B5" w:rsidP="001F33B5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>Bayer, spol. s r.o.</w:t>
      </w:r>
    </w:p>
    <w:p w14:paraId="4F0CF3E5" w14:textId="77777777" w:rsidR="001F33B5" w:rsidRDefault="001F33B5" w:rsidP="001F33B5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>Karadžičova 2, 811 09 Bratislava - mestská časť Staré Mesto, Slovenská republika</w:t>
      </w:r>
    </w:p>
    <w:p w14:paraId="3EF56B36" w14:textId="77777777" w:rsidR="001F33B5" w:rsidRDefault="001F33B5" w:rsidP="001F33B5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03E04">
        <w:rPr>
          <w:rFonts w:ascii="Arial" w:hAnsi="Arial" w:cs="Arial"/>
          <w:sz w:val="20"/>
          <w:szCs w:val="20"/>
          <w:lang w:val="sk-SK"/>
        </w:rPr>
        <w:t xml:space="preserve">alebo pošlite e-mail na adresu </w:t>
      </w:r>
      <w:hyperlink r:id="rId7" w:history="1">
        <w:r w:rsidRPr="00D56581">
          <w:rPr>
            <w:rStyle w:val="Hyperlink"/>
            <w:rFonts w:ascii="Arial" w:hAnsi="Arial" w:cs="Arial"/>
            <w:sz w:val="20"/>
            <w:szCs w:val="20"/>
            <w:lang w:val="sk-SK"/>
          </w:rPr>
          <w:t>dataprivacyCZSK@bayer.com</w:t>
        </w:r>
      </w:hyperlink>
      <w:r w:rsidRPr="00903E04">
        <w:rPr>
          <w:rFonts w:ascii="Arial" w:hAnsi="Arial" w:cs="Arial"/>
          <w:sz w:val="20"/>
          <w:szCs w:val="20"/>
          <w:lang w:val="sk-SK"/>
        </w:rPr>
        <w:t>.</w:t>
      </w:r>
    </w:p>
    <w:p w14:paraId="681EDA58" w14:textId="77777777" w:rsidR="001F33B5" w:rsidRPr="00903E04" w:rsidRDefault="001F33B5" w:rsidP="001F33B5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</w:p>
    <w:p w14:paraId="02AB591C" w14:textId="77777777" w:rsidR="001F33B5" w:rsidRPr="00CE32C0" w:rsidRDefault="001F33B5" w:rsidP="001F33B5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CE32C0">
        <w:rPr>
          <w:rFonts w:ascii="Arial" w:hAnsi="Arial" w:cs="Arial"/>
          <w:b/>
          <w:bCs/>
          <w:sz w:val="20"/>
          <w:szCs w:val="20"/>
          <w:lang w:val="sk-SK"/>
        </w:rPr>
        <w:t xml:space="preserve">V prípade využitia niektorého z vyššie uvedených kontaktov pre účely hlásenia nežiaducich účinkov beriete na vedomie súvisiace </w:t>
      </w:r>
      <w:r w:rsidRPr="00CE32C0">
        <w:rPr>
          <w:rFonts w:ascii="Arial" w:hAnsi="Arial" w:cs="Arial"/>
          <w:b/>
          <w:bCs/>
          <w:sz w:val="20"/>
          <w:szCs w:val="20"/>
          <w:u w:val="single"/>
          <w:lang w:val="sk-SK"/>
        </w:rPr>
        <w:t>Vyhlásenie o ochrane osobných údajov pre farmakovigilanciu</w:t>
      </w:r>
      <w:r w:rsidRPr="00CE32C0">
        <w:rPr>
          <w:rFonts w:ascii="Arial" w:hAnsi="Arial" w:cs="Arial"/>
          <w:b/>
          <w:bCs/>
          <w:sz w:val="20"/>
          <w:szCs w:val="20"/>
          <w:lang w:val="sk-SK"/>
        </w:rPr>
        <w:t>.</w:t>
      </w:r>
    </w:p>
    <w:p w14:paraId="0286334F" w14:textId="77777777" w:rsidR="001F33B5" w:rsidRPr="00CE32C0" w:rsidRDefault="001F33B5" w:rsidP="001F33B5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CE32C0">
        <w:rPr>
          <w:rFonts w:ascii="Arial" w:hAnsi="Arial" w:cs="Arial"/>
          <w:b/>
          <w:bCs/>
          <w:sz w:val="20"/>
          <w:szCs w:val="20"/>
          <w:lang w:val="sk-SK"/>
        </w:rPr>
        <w:t xml:space="preserve">V prípade využitia niektorého z vyššie uvedených kontaktov pre </w:t>
      </w:r>
      <w:r>
        <w:rPr>
          <w:rFonts w:ascii="Arial" w:hAnsi="Arial" w:cs="Arial"/>
          <w:b/>
          <w:bCs/>
          <w:sz w:val="20"/>
          <w:szCs w:val="20"/>
          <w:lang w:val="sk-SK"/>
        </w:rPr>
        <w:t xml:space="preserve">účely </w:t>
      </w:r>
      <w:r w:rsidRPr="00CE32C0">
        <w:rPr>
          <w:rFonts w:ascii="Arial" w:hAnsi="Arial" w:cs="Arial"/>
          <w:b/>
          <w:bCs/>
          <w:sz w:val="20"/>
          <w:szCs w:val="20"/>
          <w:lang w:val="sk-SK"/>
        </w:rPr>
        <w:t>hláseni</w:t>
      </w:r>
      <w:r>
        <w:rPr>
          <w:rFonts w:ascii="Arial" w:hAnsi="Arial" w:cs="Arial"/>
          <w:b/>
          <w:bCs/>
          <w:sz w:val="20"/>
          <w:szCs w:val="20"/>
          <w:lang w:val="sk-SK"/>
        </w:rPr>
        <w:t>a</w:t>
      </w:r>
      <w:r w:rsidRPr="00CE32C0">
        <w:rPr>
          <w:rFonts w:ascii="Arial" w:hAnsi="Arial" w:cs="Arial"/>
          <w:b/>
          <w:bCs/>
          <w:sz w:val="20"/>
          <w:szCs w:val="20"/>
          <w:lang w:val="sk-SK"/>
        </w:rPr>
        <w:t xml:space="preserve"> podozren</w:t>
      </w:r>
      <w:r>
        <w:rPr>
          <w:rFonts w:ascii="Arial" w:hAnsi="Arial" w:cs="Arial"/>
          <w:b/>
          <w:bCs/>
          <w:sz w:val="20"/>
          <w:szCs w:val="20"/>
          <w:lang w:val="sk-SK"/>
        </w:rPr>
        <w:t>ia</w:t>
      </w:r>
      <w:r w:rsidRPr="00CE32C0">
        <w:rPr>
          <w:rFonts w:ascii="Arial" w:hAnsi="Arial" w:cs="Arial"/>
          <w:b/>
          <w:bCs/>
          <w:sz w:val="20"/>
          <w:szCs w:val="20"/>
          <w:lang w:val="sk-SK"/>
        </w:rPr>
        <w:t xml:space="preserve"> na nedostatok v kvalite, sťažnosti na použitie alebo podozreni</w:t>
      </w:r>
      <w:r>
        <w:rPr>
          <w:rFonts w:ascii="Arial" w:hAnsi="Arial" w:cs="Arial"/>
          <w:b/>
          <w:bCs/>
          <w:sz w:val="20"/>
          <w:szCs w:val="20"/>
          <w:lang w:val="sk-SK"/>
        </w:rPr>
        <w:t>a</w:t>
      </w:r>
      <w:r w:rsidRPr="00CE32C0">
        <w:rPr>
          <w:rFonts w:ascii="Arial" w:hAnsi="Arial" w:cs="Arial"/>
          <w:b/>
          <w:bCs/>
          <w:sz w:val="20"/>
          <w:szCs w:val="20"/>
          <w:lang w:val="sk-SK"/>
        </w:rPr>
        <w:t xml:space="preserve"> na falzifikát beriete na vedomie </w:t>
      </w:r>
      <w:r>
        <w:rPr>
          <w:rFonts w:ascii="Arial" w:hAnsi="Arial" w:cs="Arial"/>
          <w:b/>
          <w:bCs/>
          <w:sz w:val="20"/>
          <w:szCs w:val="20"/>
          <w:lang w:val="sk-SK"/>
        </w:rPr>
        <w:t>V</w:t>
      </w:r>
      <w:r w:rsidRPr="00CE32C0">
        <w:rPr>
          <w:rFonts w:ascii="Arial" w:hAnsi="Arial" w:cs="Arial"/>
          <w:b/>
          <w:bCs/>
          <w:sz w:val="20"/>
          <w:szCs w:val="20"/>
          <w:lang w:val="sk-SK"/>
        </w:rPr>
        <w:t xml:space="preserve">yhlásenie o spracovaní osobných údajov pre </w:t>
      </w:r>
      <w:r>
        <w:rPr>
          <w:rFonts w:ascii="Arial" w:hAnsi="Arial" w:cs="Arial"/>
          <w:b/>
          <w:bCs/>
          <w:sz w:val="20"/>
          <w:szCs w:val="20"/>
          <w:lang w:val="sk-SK"/>
        </w:rPr>
        <w:t>zabezpečenie</w:t>
      </w:r>
      <w:r w:rsidRPr="00CE32C0">
        <w:rPr>
          <w:rFonts w:ascii="Arial" w:hAnsi="Arial" w:cs="Arial"/>
          <w:b/>
          <w:bCs/>
          <w:sz w:val="20"/>
          <w:szCs w:val="20"/>
          <w:lang w:val="sk-SK"/>
        </w:rPr>
        <w:t xml:space="preserve"> kvality.</w:t>
      </w:r>
    </w:p>
    <w:p w14:paraId="716B10A6" w14:textId="77777777" w:rsidR="001F33B5" w:rsidRPr="00903E04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Informácie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o sprac</w:t>
      </w:r>
      <w:r>
        <w:rPr>
          <w:rFonts w:ascii="Arial" w:hAnsi="Arial" w:cs="Arial"/>
          <w:sz w:val="20"/>
          <w:szCs w:val="20"/>
          <w:lang w:val="sk-SK"/>
        </w:rPr>
        <w:t>ú</w:t>
      </w:r>
      <w:r w:rsidRPr="00903E04">
        <w:rPr>
          <w:rFonts w:ascii="Arial" w:hAnsi="Arial" w:cs="Arial"/>
          <w:sz w:val="20"/>
          <w:szCs w:val="20"/>
          <w:lang w:val="sk-SK"/>
        </w:rPr>
        <w:t>vaní osobných údajov sme oprávnení aktualizovať. Aktualizáci</w:t>
      </w:r>
      <w:r>
        <w:rPr>
          <w:rFonts w:ascii="Arial" w:hAnsi="Arial" w:cs="Arial"/>
          <w:sz w:val="20"/>
          <w:szCs w:val="20"/>
          <w:lang w:val="sk-SK"/>
        </w:rPr>
        <w:t>e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tohto dokumentu 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budú publikované na našich Internetových stránkach. Všetky úpravy </w:t>
      </w:r>
      <w:r>
        <w:rPr>
          <w:rFonts w:ascii="Arial" w:hAnsi="Arial" w:cs="Arial"/>
          <w:sz w:val="20"/>
          <w:szCs w:val="20"/>
          <w:lang w:val="sk-SK"/>
        </w:rPr>
        <w:t>nadobúdajú platnosť ich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publikovaním na našich Internetových stránkach. Preto odporúčame, aby ste </w:t>
      </w:r>
      <w:r>
        <w:rPr>
          <w:rFonts w:ascii="Arial" w:hAnsi="Arial" w:cs="Arial"/>
          <w:sz w:val="20"/>
          <w:szCs w:val="20"/>
          <w:lang w:val="sk-SK"/>
        </w:rPr>
        <w:t xml:space="preserve">naše Internetové </w:t>
      </w:r>
      <w:r w:rsidRPr="00903E04">
        <w:rPr>
          <w:rFonts w:ascii="Arial" w:hAnsi="Arial" w:cs="Arial"/>
          <w:sz w:val="20"/>
          <w:szCs w:val="20"/>
          <w:lang w:val="sk-SK"/>
        </w:rPr>
        <w:t>stránky pravidelne navštevovali a boli tak informovaní o príslušných aktualizáciách.</w:t>
      </w:r>
    </w:p>
    <w:p w14:paraId="336AB4ED" w14:textId="77777777" w:rsidR="001F33B5" w:rsidRPr="00903E04" w:rsidRDefault="001F33B5" w:rsidP="001F33B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D2B33">
        <w:rPr>
          <w:rFonts w:ascii="Arial" w:hAnsi="Arial" w:cs="Arial"/>
          <w:b/>
          <w:bCs/>
          <w:sz w:val="20"/>
          <w:szCs w:val="20"/>
          <w:lang w:val="sk-SK"/>
        </w:rPr>
        <w:t>Posledná aktualizácia:</w:t>
      </w:r>
      <w:r w:rsidRPr="00903E04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28.04.2021</w:t>
      </w:r>
    </w:p>
    <w:p w14:paraId="4FFC2769" w14:textId="77777777" w:rsidR="00653A51" w:rsidRDefault="00653A51"/>
    <w:sectPr w:rsidR="00653A51" w:rsidSect="00C73D9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E72D2" w14:textId="77777777" w:rsidR="001F33B5" w:rsidRDefault="001F33B5" w:rsidP="001F33B5">
      <w:pPr>
        <w:spacing w:after="0" w:line="240" w:lineRule="auto"/>
      </w:pPr>
      <w:r>
        <w:separator/>
      </w:r>
    </w:p>
  </w:endnote>
  <w:endnote w:type="continuationSeparator" w:id="0">
    <w:p w14:paraId="4935D220" w14:textId="77777777" w:rsidR="001F33B5" w:rsidRDefault="001F33B5" w:rsidP="001F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B6303" w14:textId="77777777" w:rsidR="00161F49" w:rsidRDefault="001F33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A4202" wp14:editId="10330765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362d41888b82e4d1921a83e6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F9504" w14:textId="369A2B8B" w:rsidR="00161F49" w:rsidRPr="00161F49" w:rsidRDefault="001F33B5" w:rsidP="00161F4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A4202" id="_x0000_t202" coordsize="21600,21600" o:spt="202" path="m,l,21600r21600,l21600,xe">
              <v:stroke joinstyle="miter"/>
              <v:path gradientshapeok="t" o:connecttype="rect"/>
            </v:shapetype>
            <v:shape id="MSIPCM362d41888b82e4d1921a83e6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" o:allowincell="f" filled="f" stroked="f" strokeweight=".5pt">
              <v:textbox inset=",0,20pt,0">
                <w:txbxContent>
                  <w:p w14:paraId="668F9504" w14:textId="369A2B8B" w:rsidR="00161F49" w:rsidRPr="00161F49" w:rsidRDefault="001F33B5" w:rsidP="00161F4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B7CE7" w14:textId="77777777" w:rsidR="001F33B5" w:rsidRDefault="001F33B5" w:rsidP="001F33B5">
      <w:pPr>
        <w:spacing w:after="0" w:line="240" w:lineRule="auto"/>
      </w:pPr>
      <w:r>
        <w:separator/>
      </w:r>
    </w:p>
  </w:footnote>
  <w:footnote w:type="continuationSeparator" w:id="0">
    <w:p w14:paraId="0106EF25" w14:textId="77777777" w:rsidR="001F33B5" w:rsidRDefault="001F33B5" w:rsidP="001F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A33D0"/>
    <w:multiLevelType w:val="hybridMultilevel"/>
    <w:tmpl w:val="C8A86D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25001"/>
    <w:multiLevelType w:val="hybridMultilevel"/>
    <w:tmpl w:val="6F6E5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B5"/>
    <w:rsid w:val="001F33B5"/>
    <w:rsid w:val="006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18C2B"/>
  <w15:chartTrackingRefBased/>
  <w15:docId w15:val="{E582F5F0-3495-4FE4-8858-C16974D3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B5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B5"/>
    <w:rPr>
      <w:lang w:val="cs-CZ"/>
    </w:rPr>
  </w:style>
  <w:style w:type="paragraph" w:styleId="ListParagraph">
    <w:name w:val="List Paragraph"/>
    <w:basedOn w:val="Normal"/>
    <w:uiPriority w:val="99"/>
    <w:qFormat/>
    <w:rsid w:val="001F33B5"/>
    <w:pPr>
      <w:ind w:left="720"/>
      <w:contextualSpacing/>
    </w:pPr>
  </w:style>
  <w:style w:type="character" w:styleId="IntenseEmphasis">
    <w:name w:val="Intense Emphasis"/>
    <w:basedOn w:val="SubtleEmphasis"/>
    <w:uiPriority w:val="99"/>
    <w:qFormat/>
    <w:rsid w:val="001F33B5"/>
    <w:rPr>
      <w:rFonts w:ascii="Arial" w:hAnsi="Arial" w:cs="Times New Roman" w:hint="default"/>
      <w:b/>
      <w:bCs w:val="0"/>
      <w:i w:val="0"/>
      <w:iCs w:val="0"/>
      <w:color w:val="0090C5"/>
    </w:rPr>
  </w:style>
  <w:style w:type="character" w:styleId="Hyperlink">
    <w:name w:val="Hyperlink"/>
    <w:basedOn w:val="DefaultParagraphFont"/>
    <w:uiPriority w:val="99"/>
    <w:unhideWhenUsed/>
    <w:rsid w:val="001F33B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3B5"/>
    <w:rPr>
      <w:sz w:val="20"/>
      <w:szCs w:val="20"/>
      <w:lang w:val="cs-CZ"/>
    </w:rPr>
  </w:style>
  <w:style w:type="character" w:styleId="SubtleEmphasis">
    <w:name w:val="Subtle Emphasis"/>
    <w:basedOn w:val="DefaultParagraphFont"/>
    <w:uiPriority w:val="19"/>
    <w:qFormat/>
    <w:rsid w:val="001F33B5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F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B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taprivacyCZSK@bay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Szabo Gackova</dc:creator>
  <cp:keywords/>
  <dc:description/>
  <cp:lastModifiedBy>Margareta Szabo Gackova</cp:lastModifiedBy>
  <cp:revision>1</cp:revision>
  <dcterms:created xsi:type="dcterms:W3CDTF">2022-02-23T10:26:00Z</dcterms:created>
  <dcterms:modified xsi:type="dcterms:W3CDTF">2022-02-23T10:27:00Z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etDate">
    <vt:lpwstr>2022-02-23T10:26:48Z</vt:lpwstr>
  </property>
  <property fmtid="{D5CDD505-2E9C-101B-9397-08002B2CF9AE}" pid="4" name="MSIP_Label_2c76c141-ac86-40e5-abf2-c6f60e474cee_Method">
    <vt:lpwstr>Standard</vt:lpwstr>
  </property>
  <property fmtid="{D5CDD505-2E9C-101B-9397-08002B2CF9AE}" pid="5" name="MSIP_Label_2c76c141-ac86-40e5-abf2-c6f60e474cee_Name">
    <vt:lpwstr>2c76c141-ac86-40e5-abf2-c6f60e474cee</vt:lpwstr>
  </property>
  <property fmtid="{D5CDD505-2E9C-101B-9397-08002B2CF9AE}" pid="6" name="MSIP_Label_2c76c141-ac86-40e5-abf2-c6f60e474cee_SiteId">
    <vt:lpwstr>fcb2b37b-5da0-466b-9b83-0014b67a7c78</vt:lpwstr>
  </property>
  <property fmtid="{D5CDD505-2E9C-101B-9397-08002B2CF9AE}" pid="7" name="MSIP_Label_2c76c141-ac86-40e5-abf2-c6f60e474cee_ActionId">
    <vt:lpwstr>6c944043-6d3f-4358-b743-c02259c2286a</vt:lpwstr>
  </property>
  <property fmtid="{D5CDD505-2E9C-101B-9397-08002B2CF9AE}" pid="8" name="MSIP_Label_2c76c141-ac86-40e5-abf2-c6f60e474cee_ContentBits">
    <vt:lpwstr>2</vt:lpwstr>
  </property>
</Properties>
</file>